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D025">
      <w:pPr>
        <w:spacing w:line="600" w:lineRule="exact"/>
        <w:rPr>
          <w:rFonts w:ascii="黑体" w:hAnsi="黑体" w:eastAsia="黑体" w:cs="黑体"/>
          <w:sz w:val="32"/>
          <w:szCs w:val="32"/>
        </w:rPr>
      </w:pPr>
      <w:r>
        <w:rPr>
          <w:rFonts w:hint="eastAsia" w:ascii="黑体" w:hAnsi="黑体" w:eastAsia="黑体" w:cs="黑体"/>
          <w:sz w:val="32"/>
          <w:szCs w:val="32"/>
        </w:rPr>
        <w:t>附件1</w:t>
      </w:r>
    </w:p>
    <w:p w14:paraId="6B056FEE">
      <w:pPr>
        <w:rPr>
          <w:rFonts w:ascii="Times New Roman" w:hAnsi="Times New Roman" w:eastAsia="方正小标宋简体" w:cs="方正小标宋简体"/>
          <w:sz w:val="44"/>
          <w:szCs w:val="44"/>
        </w:rPr>
      </w:pPr>
    </w:p>
    <w:p w14:paraId="7B23F3EF">
      <w:pPr>
        <w:rPr>
          <w:rFonts w:ascii="Times New Roman" w:hAnsi="Times New Roman" w:eastAsia="方正小标宋简体" w:cs="方正小标宋简体"/>
          <w:sz w:val="44"/>
          <w:szCs w:val="44"/>
        </w:rPr>
      </w:pPr>
    </w:p>
    <w:p w14:paraId="6CF9CA1C">
      <w:pPr>
        <w:jc w:val="center"/>
        <w:rPr>
          <w:rFonts w:ascii="Times New Roman" w:hAnsi="Times New Roman" w:eastAsia="方正小标宋简体" w:cs="方正小标宋简体"/>
          <w:sz w:val="48"/>
          <w:szCs w:val="48"/>
        </w:rPr>
      </w:pPr>
      <w:r>
        <w:rPr>
          <w:rFonts w:hint="eastAsia" w:ascii="Times New Roman" w:hAnsi="Times New Roman" w:eastAsia="方正小标宋简体" w:cs="方正小标宋简体"/>
          <w:sz w:val="48"/>
          <w:szCs w:val="48"/>
        </w:rPr>
        <w:t>团体标准制（修）订项目立项申报书</w:t>
      </w:r>
    </w:p>
    <w:p w14:paraId="3D873AEF">
      <w:pPr>
        <w:jc w:val="center"/>
        <w:rPr>
          <w:rFonts w:ascii="Times New Roman" w:hAnsi="Times New Roman" w:eastAsia="方正小标宋简体" w:cs="方正小标宋简体"/>
          <w:sz w:val="44"/>
          <w:szCs w:val="44"/>
        </w:rPr>
      </w:pPr>
    </w:p>
    <w:p w14:paraId="35BF813A">
      <w:pPr>
        <w:jc w:val="center"/>
        <w:rPr>
          <w:rFonts w:ascii="Times New Roman" w:hAnsi="Times New Roman" w:eastAsia="方正小标宋简体" w:cs="方正小标宋简体"/>
          <w:sz w:val="44"/>
          <w:szCs w:val="44"/>
        </w:rPr>
      </w:pPr>
    </w:p>
    <w:p w14:paraId="5A2DD74F">
      <w:pPr>
        <w:jc w:val="center"/>
        <w:rPr>
          <w:rFonts w:ascii="Times New Roman" w:hAnsi="Times New Roman" w:eastAsia="方正小标宋简体" w:cs="方正小标宋简体"/>
          <w:sz w:val="44"/>
          <w:szCs w:val="44"/>
        </w:rPr>
      </w:pPr>
    </w:p>
    <w:p w14:paraId="7FB714EC">
      <w:pPr>
        <w:ind w:firstLine="440" w:firstLineChars="100"/>
        <w:jc w:val="center"/>
        <w:rPr>
          <w:rFonts w:ascii="Times New Roman" w:hAnsi="Times New Roman" w:eastAsia="方正小标宋简体" w:cs="方正小标宋简体"/>
          <w:sz w:val="44"/>
          <w:szCs w:val="44"/>
        </w:rPr>
      </w:pPr>
    </w:p>
    <w:p w14:paraId="7067B9BE">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项 目 名 称：</w:t>
      </w:r>
      <w:r>
        <w:rPr>
          <w:rFonts w:hint="eastAsia" w:ascii="仿宋_GB2312" w:hAnsi="仿宋_GB2312" w:eastAsia="仿宋_GB2312" w:cs="仿宋_GB2312"/>
          <w:sz w:val="36"/>
          <w:szCs w:val="36"/>
          <w:u w:val="single"/>
        </w:rPr>
        <w:t xml:space="preserve">                                </w:t>
      </w:r>
    </w:p>
    <w:p w14:paraId="3180971F">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主要牵头单位：</w:t>
      </w:r>
      <w:r>
        <w:rPr>
          <w:rFonts w:hint="eastAsia" w:ascii="仿宋_GB2312" w:hAnsi="仿宋_GB2312" w:eastAsia="仿宋_GB2312" w:cs="仿宋_GB2312"/>
          <w:sz w:val="36"/>
          <w:szCs w:val="36"/>
          <w:u w:val="single"/>
        </w:rPr>
        <w:t xml:space="preserve">                        （公章）</w:t>
      </w:r>
    </w:p>
    <w:p w14:paraId="517FE499">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申 报 时 间：</w:t>
      </w:r>
      <w:r>
        <w:rPr>
          <w:rFonts w:hint="eastAsia" w:ascii="仿宋_GB2312" w:hAnsi="仿宋_GB2312" w:eastAsia="仿宋_GB2312" w:cs="仿宋_GB2312"/>
          <w:sz w:val="36"/>
          <w:szCs w:val="36"/>
          <w:u w:val="single"/>
        </w:rPr>
        <w:t xml:space="preserve">         年        月         日     </w:t>
      </w:r>
    </w:p>
    <w:p w14:paraId="52BEAA67">
      <w:pPr>
        <w:spacing w:line="960" w:lineRule="auto"/>
        <w:ind w:firstLine="440" w:firstLineChars="100"/>
        <w:rPr>
          <w:rFonts w:ascii="仿宋_GB2312" w:hAnsi="仿宋_GB2312" w:eastAsia="仿宋_GB2312" w:cs="仿宋_GB2312"/>
          <w:sz w:val="44"/>
          <w:szCs w:val="44"/>
          <w:u w:val="single"/>
        </w:rPr>
      </w:pPr>
    </w:p>
    <w:p w14:paraId="3AB9D4FB">
      <w:pPr>
        <w:spacing w:line="960" w:lineRule="auto"/>
        <w:ind w:firstLine="440" w:firstLineChars="100"/>
        <w:rPr>
          <w:rFonts w:ascii="仿宋_GB2312" w:hAnsi="仿宋_GB2312" w:eastAsia="仿宋_GB2312" w:cs="仿宋_GB2312"/>
          <w:sz w:val="44"/>
          <w:szCs w:val="44"/>
          <w:u w:val="single"/>
        </w:rPr>
      </w:pPr>
    </w:p>
    <w:p w14:paraId="3FF0F29E">
      <w:pPr>
        <w:spacing w:line="960" w:lineRule="auto"/>
        <w:jc w:val="center"/>
        <w:rPr>
          <w:rFonts w:ascii="黑体" w:hAnsi="黑体" w:eastAsia="黑体" w:cs="黑体"/>
          <w:sz w:val="36"/>
          <w:szCs w:val="36"/>
        </w:rPr>
      </w:pPr>
      <w:r>
        <w:rPr>
          <w:rFonts w:hint="eastAsia" w:ascii="黑体" w:hAnsi="黑体" w:eastAsia="黑体" w:cs="黑体"/>
          <w:sz w:val="36"/>
          <w:szCs w:val="36"/>
        </w:rPr>
        <w:t>四川省环境科学学会制</w:t>
      </w:r>
    </w:p>
    <w:p w14:paraId="300494E5">
      <w:pPr>
        <w:spacing w:line="600" w:lineRule="exact"/>
        <w:rPr>
          <w:rFonts w:ascii="Times New Roman" w:hAnsi="Times New Roman" w:eastAsia="仿宋_GB2312" w:cs="方正小标宋简体"/>
          <w:sz w:val="32"/>
          <w:szCs w:val="44"/>
        </w:rPr>
      </w:pPr>
    </w:p>
    <w:p w14:paraId="39380615">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14:paraId="1061B35C">
      <w:pPr>
        <w:spacing w:line="600" w:lineRule="exact"/>
        <w:rPr>
          <w:rFonts w:ascii="Times New Roman" w:hAnsi="Times New Roman" w:eastAsia="仿宋_GB2312" w:cs="方正小标宋简体"/>
          <w:sz w:val="32"/>
          <w:szCs w:val="44"/>
        </w:rPr>
      </w:pPr>
    </w:p>
    <w:p w14:paraId="223EBBC2">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本申报书为立项评审的主要依据，申报单位必须填写完整，缺项的申报材料不予受理。</w:t>
      </w:r>
    </w:p>
    <w:p w14:paraId="17E9A62A">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申报内容表述明确、严谨，申报单位对申报材料的真实性负责，一旦发现弄虚作假行为，将一票否决。</w:t>
      </w:r>
    </w:p>
    <w:p w14:paraId="436E2492">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项目申请单位应尽可能广泛地收集项目涉及的必要专利信息，并及时披露自身及关联者拥有的必要专利，在提交的立项申报书中应包括必要专利信息披露表和证明材料。</w:t>
      </w:r>
    </w:p>
    <w:p w14:paraId="2F333F93">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项目申报书填好后，由申请单位及起草单位加盖单位公章，报送至</w:t>
      </w:r>
      <w:r>
        <w:rPr>
          <w:rFonts w:hint="eastAsia" w:ascii="Times New Roman" w:hAnsi="Times New Roman" w:eastAsia="仿宋_GB2312" w:cs="方正小标宋简体"/>
          <w:sz w:val="32"/>
          <w:szCs w:val="44"/>
        </w:rPr>
        <w:t>四川</w:t>
      </w:r>
      <w:r>
        <w:rPr>
          <w:rFonts w:ascii="Times New Roman" w:hAnsi="Times New Roman" w:eastAsia="仿宋_GB2312" w:cs="方正小标宋简体"/>
          <w:sz w:val="32"/>
          <w:szCs w:val="44"/>
        </w:rPr>
        <w:t>省环境科学学会</w:t>
      </w:r>
      <w:r>
        <w:rPr>
          <w:rFonts w:hint="eastAsia" w:ascii="Times New Roman" w:hAnsi="Times New Roman" w:eastAsia="仿宋_GB2312" w:cs="方正小标宋简体"/>
          <w:sz w:val="32"/>
          <w:szCs w:val="44"/>
        </w:rPr>
        <w:t>标准工作管理组</w:t>
      </w:r>
      <w:r>
        <w:rPr>
          <w:rFonts w:hint="eastAsia" w:ascii="Times New Roman" w:hAnsi="Times New Roman" w:eastAsia="仿宋_GB2312" w:cs="方正小标宋简体"/>
          <w:sz w:val="32"/>
          <w:szCs w:val="32"/>
        </w:rPr>
        <w:t>（学会秘书处）</w:t>
      </w:r>
      <w:r>
        <w:rPr>
          <w:rFonts w:ascii="Times New Roman" w:hAnsi="Times New Roman" w:eastAsia="仿宋_GB2312" w:cs="方正小标宋简体"/>
          <w:sz w:val="32"/>
          <w:szCs w:val="44"/>
        </w:rPr>
        <w:t>。</w:t>
      </w:r>
    </w:p>
    <w:p w14:paraId="7CEBB060">
      <w:pPr>
        <w:numPr>
          <w:ilvl w:val="0"/>
          <w:numId w:val="1"/>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本申报书用A4纸填报，可按内容自行调整表格大小。</w:t>
      </w:r>
    </w:p>
    <w:p w14:paraId="5E843F22">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本申报书由</w:t>
      </w:r>
      <w:r>
        <w:rPr>
          <w:rFonts w:hint="eastAsia" w:ascii="Times New Roman" w:hAnsi="Times New Roman" w:eastAsia="仿宋_GB2312" w:cs="方正小标宋简体"/>
          <w:sz w:val="32"/>
          <w:szCs w:val="44"/>
        </w:rPr>
        <w:t>四川</w:t>
      </w:r>
      <w:r>
        <w:rPr>
          <w:rFonts w:ascii="Times New Roman" w:hAnsi="Times New Roman" w:eastAsia="仿宋_GB2312" w:cs="方正小标宋简体"/>
          <w:sz w:val="32"/>
          <w:szCs w:val="44"/>
        </w:rPr>
        <w:t>省环境科学学会负责解释。</w:t>
      </w:r>
    </w:p>
    <w:p w14:paraId="765129C8"/>
    <w:p w14:paraId="3A00EB63">
      <w:pPr>
        <w:rPr>
          <w:rFonts w:ascii="黑体" w:hAnsi="黑体" w:eastAsia="黑体" w:cs="黑体"/>
          <w:sz w:val="32"/>
          <w:szCs w:val="32"/>
        </w:rPr>
      </w:pPr>
      <w:r>
        <w:rPr>
          <w:rFonts w:hint="eastAsia" w:ascii="黑体" w:hAnsi="黑体" w:eastAsia="黑体" w:cs="黑体"/>
          <w:sz w:val="32"/>
          <w:szCs w:val="32"/>
        </w:rPr>
        <w:br w:type="page"/>
      </w:r>
    </w:p>
    <w:p w14:paraId="62C3C091">
      <w:pPr>
        <w:rPr>
          <w:rFonts w:ascii="Times New Roman" w:hAnsi="Times New Roman" w:eastAsia="方正小标宋简体" w:cs="方正小标宋简体"/>
          <w:sz w:val="44"/>
          <w:szCs w:val="44"/>
        </w:rPr>
      </w:pPr>
    </w:p>
    <w:p w14:paraId="6EE13B0B">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目  录</w:t>
      </w:r>
    </w:p>
    <w:p w14:paraId="5E8CED46">
      <w:pPr>
        <w:spacing w:line="600" w:lineRule="exact"/>
        <w:jc w:val="center"/>
        <w:rPr>
          <w:rFonts w:ascii="Times New Roman" w:hAnsi="Times New Roman" w:eastAsia="方正小标宋简体" w:cs="方正小标宋简体"/>
          <w:sz w:val="44"/>
          <w:szCs w:val="44"/>
        </w:rPr>
      </w:pPr>
    </w:p>
    <w:p w14:paraId="6E10881F">
      <w:pPr>
        <w:spacing w:line="600" w:lineRule="exact"/>
        <w:jc w:val="center"/>
        <w:rPr>
          <w:rFonts w:ascii="Times New Roman" w:hAnsi="Times New Roman" w:eastAsia="方正小标宋简体" w:cs="方正小标宋简体"/>
          <w:sz w:val="44"/>
          <w:szCs w:val="44"/>
        </w:rPr>
      </w:pPr>
    </w:p>
    <w:p w14:paraId="3305424A">
      <w:pPr>
        <w:numPr>
          <w:ilvl w:val="0"/>
          <w:numId w:val="2"/>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四川省环境科学学会团体标准立项申请表</w:t>
      </w:r>
    </w:p>
    <w:p w14:paraId="749DAF4F">
      <w:pPr>
        <w:numPr>
          <w:ilvl w:val="0"/>
          <w:numId w:val="2"/>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相关证明材料</w:t>
      </w:r>
    </w:p>
    <w:p w14:paraId="1F926DE1">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技术鉴定意见或第三方评估报告（新技术、新产品）</w:t>
      </w:r>
    </w:p>
    <w:p w14:paraId="64252915">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产品认定报告或第三方检测报告</w:t>
      </w:r>
    </w:p>
    <w:p w14:paraId="008DAB07">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调研报告（管理类）</w:t>
      </w:r>
    </w:p>
    <w:p w14:paraId="36C527DC">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其他佐证材料</w:t>
      </w:r>
    </w:p>
    <w:p w14:paraId="45B41360">
      <w:pPr>
        <w:numPr>
          <w:ilvl w:val="0"/>
          <w:numId w:val="2"/>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标准草案及编制说明</w:t>
      </w:r>
    </w:p>
    <w:p w14:paraId="0035453D">
      <w:pPr>
        <w:spacing w:line="600" w:lineRule="exact"/>
        <w:ind w:firstLine="880" w:firstLineChars="20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br w:type="page"/>
      </w:r>
    </w:p>
    <w:p w14:paraId="0428CE0C">
      <w:pPr>
        <w:spacing w:line="360" w:lineRule="auto"/>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四川省环境科学学会团体标准立项申请表</w:t>
      </w:r>
    </w:p>
    <w:tbl>
      <w:tblPr>
        <w:tblStyle w:val="2"/>
        <w:tblW w:w="56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2"/>
        <w:gridCol w:w="672"/>
        <w:gridCol w:w="612"/>
        <w:gridCol w:w="129"/>
        <w:gridCol w:w="204"/>
        <w:gridCol w:w="1251"/>
        <w:gridCol w:w="911"/>
        <w:gridCol w:w="1755"/>
        <w:gridCol w:w="1031"/>
      </w:tblGrid>
      <w:tr w14:paraId="0C8F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511" w:type="pct"/>
            <w:vAlign w:val="center"/>
          </w:tcPr>
          <w:p w14:paraId="1B093330">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项目名称</w:t>
            </w:r>
          </w:p>
          <w:p w14:paraId="34FA3517">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（中文）</w:t>
            </w:r>
          </w:p>
        </w:tc>
        <w:tc>
          <w:tcPr>
            <w:tcW w:w="3488" w:type="pct"/>
            <w:gridSpan w:val="8"/>
          </w:tcPr>
          <w:p w14:paraId="070BB7C4">
            <w:pPr>
              <w:pStyle w:val="4"/>
              <w:spacing w:line="400" w:lineRule="exact"/>
              <w:rPr>
                <w:rFonts w:ascii="Times New Roman" w:hAnsi="Times New Roman" w:eastAsia="仿宋_GB2312" w:cs="方正仿宋_GBK"/>
                <w:sz w:val="28"/>
                <w:szCs w:val="28"/>
              </w:rPr>
            </w:pPr>
          </w:p>
        </w:tc>
      </w:tr>
      <w:tr w14:paraId="6E04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511" w:type="pct"/>
            <w:vAlign w:val="center"/>
          </w:tcPr>
          <w:p w14:paraId="52634B81">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项目名称</w:t>
            </w:r>
          </w:p>
          <w:p w14:paraId="1BEA8776">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（英文）</w:t>
            </w:r>
          </w:p>
        </w:tc>
        <w:tc>
          <w:tcPr>
            <w:tcW w:w="3488" w:type="pct"/>
            <w:gridSpan w:val="8"/>
          </w:tcPr>
          <w:p w14:paraId="35D82D98">
            <w:pPr>
              <w:pStyle w:val="4"/>
              <w:spacing w:before="99" w:line="400" w:lineRule="exact"/>
              <w:ind w:right="-15"/>
              <w:jc w:val="center"/>
              <w:rPr>
                <w:rFonts w:ascii="Times New Roman" w:hAnsi="Times New Roman" w:eastAsia="仿宋_GB2312" w:cs="Times New Roman"/>
                <w:sz w:val="28"/>
                <w:szCs w:val="28"/>
                <w:lang w:val="en-US" w:bidi="ar-SA"/>
              </w:rPr>
            </w:pPr>
          </w:p>
        </w:tc>
      </w:tr>
      <w:tr w14:paraId="108A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exact"/>
          <w:jc w:val="center"/>
        </w:trPr>
        <w:tc>
          <w:tcPr>
            <w:tcW w:w="1511" w:type="pct"/>
            <w:vAlign w:val="center"/>
          </w:tcPr>
          <w:p w14:paraId="309582A9">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主要牵头单位</w:t>
            </w:r>
          </w:p>
        </w:tc>
        <w:tc>
          <w:tcPr>
            <w:tcW w:w="3488" w:type="pct"/>
            <w:gridSpan w:val="8"/>
          </w:tcPr>
          <w:p w14:paraId="58E339DD">
            <w:pPr>
              <w:pStyle w:val="4"/>
              <w:spacing w:before="99" w:line="400" w:lineRule="exact"/>
              <w:ind w:right="-15"/>
              <w:jc w:val="center"/>
              <w:rPr>
                <w:rFonts w:ascii="Times New Roman" w:hAnsi="Times New Roman" w:eastAsia="仿宋_GB2312" w:cs="Times New Roman"/>
                <w:sz w:val="28"/>
                <w:szCs w:val="28"/>
                <w:lang w:val="en-US" w:bidi="ar-SA"/>
              </w:rPr>
            </w:pPr>
          </w:p>
        </w:tc>
      </w:tr>
      <w:tr w14:paraId="2DD7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exact"/>
          <w:jc w:val="center"/>
        </w:trPr>
        <w:tc>
          <w:tcPr>
            <w:tcW w:w="1511" w:type="pct"/>
            <w:vAlign w:val="center"/>
          </w:tcPr>
          <w:p w14:paraId="1716ABC2">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编写单位</w:t>
            </w:r>
          </w:p>
        </w:tc>
        <w:tc>
          <w:tcPr>
            <w:tcW w:w="3488" w:type="pct"/>
            <w:gridSpan w:val="8"/>
          </w:tcPr>
          <w:p w14:paraId="542F26A9">
            <w:pPr>
              <w:pStyle w:val="4"/>
              <w:spacing w:before="99" w:line="400" w:lineRule="exact"/>
              <w:ind w:right="-15"/>
              <w:jc w:val="center"/>
              <w:rPr>
                <w:rFonts w:ascii="Times New Roman" w:hAnsi="Times New Roman" w:eastAsia="仿宋_GB2312" w:cs="Times New Roman"/>
                <w:sz w:val="28"/>
                <w:szCs w:val="28"/>
                <w:lang w:val="en-US" w:bidi="ar-SA"/>
              </w:rPr>
            </w:pPr>
          </w:p>
        </w:tc>
      </w:tr>
      <w:tr w14:paraId="7020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restart"/>
            <w:vAlign w:val="center"/>
          </w:tcPr>
          <w:p w14:paraId="29D2B489">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起草人员</w:t>
            </w:r>
          </w:p>
          <w:p w14:paraId="13F08836">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（需如实填写姓名、单位、职务职称、简历，标准编制负责人必须为高级工程师以上职称，且熟悉标准编写规定）</w:t>
            </w:r>
          </w:p>
        </w:tc>
        <w:tc>
          <w:tcPr>
            <w:tcW w:w="357" w:type="pct"/>
          </w:tcPr>
          <w:p w14:paraId="3D17A04C">
            <w:pPr>
              <w:pStyle w:val="4"/>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序号</w:t>
            </w:r>
          </w:p>
        </w:tc>
        <w:tc>
          <w:tcPr>
            <w:tcW w:w="501" w:type="pct"/>
            <w:gridSpan w:val="3"/>
          </w:tcPr>
          <w:p w14:paraId="7F9BBAF4">
            <w:pPr>
              <w:pStyle w:val="4"/>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姓  名</w:t>
            </w:r>
          </w:p>
        </w:tc>
        <w:tc>
          <w:tcPr>
            <w:tcW w:w="1149" w:type="pct"/>
            <w:gridSpan w:val="2"/>
          </w:tcPr>
          <w:p w14:paraId="7256B6EE">
            <w:pPr>
              <w:pStyle w:val="4"/>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单  位</w:t>
            </w:r>
          </w:p>
        </w:tc>
        <w:tc>
          <w:tcPr>
            <w:tcW w:w="933" w:type="pct"/>
          </w:tcPr>
          <w:p w14:paraId="569291EF">
            <w:pPr>
              <w:pStyle w:val="4"/>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职务/职称</w:t>
            </w:r>
          </w:p>
        </w:tc>
        <w:tc>
          <w:tcPr>
            <w:tcW w:w="546" w:type="pct"/>
          </w:tcPr>
          <w:p w14:paraId="6810CBE5">
            <w:pPr>
              <w:pStyle w:val="4"/>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学  历</w:t>
            </w:r>
          </w:p>
        </w:tc>
      </w:tr>
      <w:tr w14:paraId="0BEE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36EC2857">
            <w:pPr>
              <w:pStyle w:val="4"/>
              <w:spacing w:before="99" w:line="400" w:lineRule="exact"/>
              <w:ind w:right="-15"/>
              <w:jc w:val="left"/>
            </w:pPr>
          </w:p>
        </w:tc>
        <w:tc>
          <w:tcPr>
            <w:tcW w:w="357" w:type="pct"/>
          </w:tcPr>
          <w:p w14:paraId="11CB19EC">
            <w:pPr>
              <w:pStyle w:val="4"/>
              <w:spacing w:before="99" w:line="400" w:lineRule="exact"/>
              <w:ind w:right="-15"/>
              <w:jc w:val="center"/>
            </w:pPr>
          </w:p>
        </w:tc>
        <w:tc>
          <w:tcPr>
            <w:tcW w:w="501" w:type="pct"/>
            <w:gridSpan w:val="3"/>
          </w:tcPr>
          <w:p w14:paraId="5DF06D74">
            <w:pPr>
              <w:pStyle w:val="4"/>
              <w:spacing w:before="99" w:line="400" w:lineRule="exact"/>
              <w:ind w:right="-15"/>
              <w:jc w:val="center"/>
            </w:pPr>
          </w:p>
        </w:tc>
        <w:tc>
          <w:tcPr>
            <w:tcW w:w="1149" w:type="pct"/>
            <w:gridSpan w:val="2"/>
          </w:tcPr>
          <w:p w14:paraId="4D2B82F7">
            <w:pPr>
              <w:pStyle w:val="4"/>
              <w:spacing w:before="99" w:line="400" w:lineRule="exact"/>
              <w:ind w:right="-15"/>
              <w:jc w:val="center"/>
            </w:pPr>
          </w:p>
        </w:tc>
        <w:tc>
          <w:tcPr>
            <w:tcW w:w="933" w:type="pct"/>
          </w:tcPr>
          <w:p w14:paraId="1BCE1586">
            <w:pPr>
              <w:pStyle w:val="4"/>
              <w:spacing w:before="99" w:line="400" w:lineRule="exact"/>
              <w:ind w:right="-15"/>
              <w:jc w:val="center"/>
            </w:pPr>
          </w:p>
        </w:tc>
        <w:tc>
          <w:tcPr>
            <w:tcW w:w="546" w:type="pct"/>
          </w:tcPr>
          <w:p w14:paraId="33AF3873">
            <w:pPr>
              <w:pStyle w:val="4"/>
              <w:spacing w:before="99" w:line="400" w:lineRule="exact"/>
              <w:ind w:right="-15"/>
              <w:jc w:val="center"/>
              <w:rPr>
                <w:rFonts w:ascii="Times New Roman" w:hAnsi="Times New Roman" w:eastAsia="仿宋_GB2312" w:cs="Times New Roman"/>
                <w:sz w:val="28"/>
                <w:szCs w:val="28"/>
                <w:lang w:val="en-US" w:bidi="ar-SA"/>
              </w:rPr>
            </w:pPr>
          </w:p>
        </w:tc>
      </w:tr>
      <w:tr w14:paraId="02CA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741BD51E">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55AA1044">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27CC8A82">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4F3FD91E">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65DBEA5D">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1F72DBA2">
            <w:pPr>
              <w:pStyle w:val="4"/>
              <w:spacing w:before="99" w:line="400" w:lineRule="exact"/>
              <w:ind w:right="-15"/>
              <w:jc w:val="center"/>
              <w:rPr>
                <w:rFonts w:ascii="Times New Roman" w:hAnsi="Times New Roman" w:eastAsia="仿宋_GB2312" w:cs="Times New Roman"/>
                <w:sz w:val="28"/>
                <w:szCs w:val="28"/>
                <w:lang w:val="en-US" w:bidi="ar-SA"/>
              </w:rPr>
            </w:pPr>
          </w:p>
        </w:tc>
      </w:tr>
      <w:tr w14:paraId="44E3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5007DC3C">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6C30401F">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23EAF4B3">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380F97E1">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5372AEBF">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41154AD6">
            <w:pPr>
              <w:pStyle w:val="4"/>
              <w:spacing w:before="99" w:line="400" w:lineRule="exact"/>
              <w:ind w:right="-15"/>
              <w:jc w:val="center"/>
              <w:rPr>
                <w:rFonts w:ascii="Times New Roman" w:hAnsi="Times New Roman" w:eastAsia="仿宋_GB2312" w:cs="Times New Roman"/>
                <w:sz w:val="28"/>
                <w:szCs w:val="28"/>
                <w:lang w:val="en-US" w:bidi="ar-SA"/>
              </w:rPr>
            </w:pPr>
          </w:p>
        </w:tc>
      </w:tr>
      <w:tr w14:paraId="45EA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7E286DF8">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125C0304">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367F866A">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7BF0B626">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5F1B65D3">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36FE67AD">
            <w:pPr>
              <w:pStyle w:val="4"/>
              <w:spacing w:before="99" w:line="400" w:lineRule="exact"/>
              <w:ind w:right="-15"/>
              <w:jc w:val="center"/>
              <w:rPr>
                <w:rFonts w:ascii="Times New Roman" w:hAnsi="Times New Roman" w:eastAsia="仿宋_GB2312" w:cs="Times New Roman"/>
                <w:sz w:val="28"/>
                <w:szCs w:val="28"/>
                <w:lang w:val="en-US" w:bidi="ar-SA"/>
              </w:rPr>
            </w:pPr>
          </w:p>
        </w:tc>
      </w:tr>
      <w:tr w14:paraId="6CD4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75605E47">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3343B1AA">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114B1D63">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08BFC50D">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2F2E33A3">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2B34A9C0">
            <w:pPr>
              <w:pStyle w:val="4"/>
              <w:spacing w:before="99" w:line="400" w:lineRule="exact"/>
              <w:ind w:right="-15"/>
              <w:jc w:val="center"/>
              <w:rPr>
                <w:rFonts w:ascii="Times New Roman" w:hAnsi="Times New Roman" w:eastAsia="仿宋_GB2312" w:cs="Times New Roman"/>
                <w:sz w:val="28"/>
                <w:szCs w:val="28"/>
                <w:lang w:val="en-US" w:bidi="ar-SA"/>
              </w:rPr>
            </w:pPr>
          </w:p>
        </w:tc>
      </w:tr>
      <w:tr w14:paraId="526D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31A34582">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396072D1">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10208C38">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55E871CE">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70CFE4CC">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77177CC6">
            <w:pPr>
              <w:pStyle w:val="4"/>
              <w:spacing w:before="99" w:line="400" w:lineRule="exact"/>
              <w:ind w:right="-15"/>
              <w:jc w:val="center"/>
              <w:rPr>
                <w:rFonts w:ascii="Times New Roman" w:hAnsi="Times New Roman" w:eastAsia="仿宋_GB2312" w:cs="Times New Roman"/>
                <w:sz w:val="28"/>
                <w:szCs w:val="28"/>
                <w:lang w:val="en-US" w:bidi="ar-SA"/>
              </w:rPr>
            </w:pPr>
          </w:p>
        </w:tc>
      </w:tr>
      <w:tr w14:paraId="76441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2BA7EFA3">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214F5015">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312190CE">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1DC32F3A">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6EBDB5D2">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3C2728A1">
            <w:pPr>
              <w:pStyle w:val="4"/>
              <w:spacing w:before="99" w:line="400" w:lineRule="exact"/>
              <w:ind w:right="-15"/>
              <w:jc w:val="center"/>
              <w:rPr>
                <w:rFonts w:ascii="Times New Roman" w:hAnsi="Times New Roman" w:eastAsia="仿宋_GB2312" w:cs="Times New Roman"/>
                <w:sz w:val="28"/>
                <w:szCs w:val="28"/>
                <w:lang w:val="en-US" w:bidi="ar-SA"/>
              </w:rPr>
            </w:pPr>
          </w:p>
        </w:tc>
      </w:tr>
      <w:tr w14:paraId="58FC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2E062642">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57DADA3A">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6368CA3E">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2D6E22D1">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43D1FE95">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78106FB3">
            <w:pPr>
              <w:pStyle w:val="4"/>
              <w:spacing w:before="99" w:line="400" w:lineRule="exact"/>
              <w:ind w:right="-15"/>
              <w:jc w:val="center"/>
              <w:rPr>
                <w:rFonts w:ascii="Times New Roman" w:hAnsi="Times New Roman" w:eastAsia="仿宋_GB2312" w:cs="Times New Roman"/>
                <w:sz w:val="28"/>
                <w:szCs w:val="28"/>
                <w:lang w:val="en-US" w:bidi="ar-SA"/>
              </w:rPr>
            </w:pPr>
          </w:p>
        </w:tc>
      </w:tr>
      <w:tr w14:paraId="40485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11" w:type="pct"/>
            <w:vMerge w:val="continue"/>
            <w:vAlign w:val="center"/>
          </w:tcPr>
          <w:p w14:paraId="07D7AC90">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2376F67D">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4E52CFE2">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78C50725">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7312E236">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799FB1DF">
            <w:pPr>
              <w:pStyle w:val="4"/>
              <w:spacing w:before="99" w:line="400" w:lineRule="exact"/>
              <w:ind w:right="-15"/>
              <w:jc w:val="center"/>
              <w:rPr>
                <w:rFonts w:ascii="Times New Roman" w:hAnsi="Times New Roman" w:eastAsia="仿宋_GB2312" w:cs="Times New Roman"/>
                <w:sz w:val="28"/>
                <w:szCs w:val="28"/>
                <w:lang w:val="en-US" w:bidi="ar-SA"/>
              </w:rPr>
            </w:pPr>
          </w:p>
        </w:tc>
      </w:tr>
      <w:tr w14:paraId="5F7B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1D1C7787">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60731B71">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057036CB">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4A31BA2C">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3877D236">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632A6AC3">
            <w:pPr>
              <w:pStyle w:val="4"/>
              <w:spacing w:before="99" w:line="400" w:lineRule="exact"/>
              <w:ind w:right="-15"/>
              <w:jc w:val="center"/>
              <w:rPr>
                <w:rFonts w:ascii="Times New Roman" w:hAnsi="Times New Roman" w:eastAsia="仿宋_GB2312" w:cs="Times New Roman"/>
                <w:sz w:val="28"/>
                <w:szCs w:val="28"/>
                <w:lang w:val="en-US" w:bidi="ar-SA"/>
              </w:rPr>
            </w:pPr>
          </w:p>
        </w:tc>
      </w:tr>
      <w:tr w14:paraId="2CA1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7C1E20E4">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7B48D671">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3AE0E11C">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7EC0EDC9">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3706ECDD">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029FBCFC">
            <w:pPr>
              <w:pStyle w:val="4"/>
              <w:spacing w:before="99" w:line="400" w:lineRule="exact"/>
              <w:ind w:right="-15"/>
              <w:jc w:val="center"/>
              <w:rPr>
                <w:rFonts w:ascii="Times New Roman" w:hAnsi="Times New Roman" w:eastAsia="仿宋_GB2312" w:cs="Times New Roman"/>
                <w:sz w:val="28"/>
                <w:szCs w:val="28"/>
                <w:lang w:val="en-US" w:bidi="ar-SA"/>
              </w:rPr>
            </w:pPr>
          </w:p>
        </w:tc>
      </w:tr>
      <w:tr w14:paraId="51E5E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511" w:type="pct"/>
            <w:vMerge w:val="continue"/>
            <w:vAlign w:val="center"/>
          </w:tcPr>
          <w:p w14:paraId="35C68B20">
            <w:pPr>
              <w:pStyle w:val="4"/>
              <w:spacing w:before="99" w:line="400" w:lineRule="exact"/>
              <w:ind w:right="-15"/>
              <w:jc w:val="left"/>
              <w:rPr>
                <w:rFonts w:ascii="Times New Roman" w:hAnsi="Times New Roman" w:eastAsia="仿宋_GB2312" w:cs="Times New Roman"/>
                <w:sz w:val="28"/>
                <w:szCs w:val="28"/>
                <w:lang w:val="en-US" w:bidi="ar-SA"/>
              </w:rPr>
            </w:pPr>
          </w:p>
        </w:tc>
        <w:tc>
          <w:tcPr>
            <w:tcW w:w="357" w:type="pct"/>
          </w:tcPr>
          <w:p w14:paraId="50D3C398">
            <w:pPr>
              <w:pStyle w:val="4"/>
              <w:spacing w:before="99" w:line="400" w:lineRule="exact"/>
              <w:ind w:right="-15"/>
              <w:jc w:val="center"/>
              <w:rPr>
                <w:rFonts w:ascii="Times New Roman" w:hAnsi="Times New Roman" w:eastAsia="仿宋_GB2312" w:cs="Times New Roman"/>
                <w:sz w:val="28"/>
                <w:szCs w:val="28"/>
                <w:lang w:val="en-US" w:bidi="ar-SA"/>
              </w:rPr>
            </w:pPr>
          </w:p>
        </w:tc>
        <w:tc>
          <w:tcPr>
            <w:tcW w:w="501" w:type="pct"/>
            <w:gridSpan w:val="3"/>
          </w:tcPr>
          <w:p w14:paraId="0C181BA2">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14:paraId="39C8068F">
            <w:pPr>
              <w:pStyle w:val="4"/>
              <w:spacing w:before="99" w:line="400" w:lineRule="exact"/>
              <w:ind w:right="-15"/>
              <w:jc w:val="center"/>
              <w:rPr>
                <w:rFonts w:ascii="Times New Roman" w:hAnsi="Times New Roman" w:eastAsia="仿宋_GB2312" w:cs="Times New Roman"/>
                <w:sz w:val="28"/>
                <w:szCs w:val="28"/>
                <w:lang w:val="en-US" w:bidi="ar-SA"/>
              </w:rPr>
            </w:pPr>
          </w:p>
        </w:tc>
        <w:tc>
          <w:tcPr>
            <w:tcW w:w="933" w:type="pct"/>
          </w:tcPr>
          <w:p w14:paraId="705A35F4">
            <w:pPr>
              <w:pStyle w:val="4"/>
              <w:spacing w:before="99" w:line="400" w:lineRule="exact"/>
              <w:ind w:right="-15"/>
              <w:jc w:val="center"/>
              <w:rPr>
                <w:rFonts w:ascii="Times New Roman" w:hAnsi="Times New Roman" w:eastAsia="仿宋_GB2312" w:cs="Times New Roman"/>
                <w:sz w:val="28"/>
                <w:szCs w:val="28"/>
                <w:lang w:val="en-US" w:bidi="ar-SA"/>
              </w:rPr>
            </w:pPr>
          </w:p>
        </w:tc>
        <w:tc>
          <w:tcPr>
            <w:tcW w:w="546" w:type="pct"/>
          </w:tcPr>
          <w:p w14:paraId="34F23332">
            <w:pPr>
              <w:pStyle w:val="4"/>
              <w:spacing w:before="99" w:line="400" w:lineRule="exact"/>
              <w:ind w:right="-15"/>
              <w:jc w:val="center"/>
              <w:rPr>
                <w:rFonts w:ascii="Times New Roman" w:hAnsi="Times New Roman" w:eastAsia="仿宋_GB2312" w:cs="Times New Roman"/>
                <w:sz w:val="28"/>
                <w:szCs w:val="28"/>
                <w:lang w:val="en-US" w:bidi="ar-SA"/>
              </w:rPr>
            </w:pPr>
          </w:p>
        </w:tc>
      </w:tr>
      <w:tr w14:paraId="5FF1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jc w:val="center"/>
        </w:trPr>
        <w:tc>
          <w:tcPr>
            <w:tcW w:w="1511" w:type="pct"/>
            <w:vAlign w:val="center"/>
          </w:tcPr>
          <w:p w14:paraId="18558002">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联系人</w:t>
            </w:r>
          </w:p>
        </w:tc>
        <w:tc>
          <w:tcPr>
            <w:tcW w:w="859" w:type="pct"/>
            <w:gridSpan w:val="4"/>
          </w:tcPr>
          <w:p w14:paraId="18D4A39F">
            <w:pPr>
              <w:pStyle w:val="4"/>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vAlign w:val="center"/>
          </w:tcPr>
          <w:p w14:paraId="023C07D5">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联系电话</w:t>
            </w:r>
          </w:p>
        </w:tc>
        <w:tc>
          <w:tcPr>
            <w:tcW w:w="1479" w:type="pct"/>
            <w:gridSpan w:val="2"/>
          </w:tcPr>
          <w:p w14:paraId="749C2942">
            <w:pPr>
              <w:pStyle w:val="4"/>
              <w:spacing w:before="99" w:line="400" w:lineRule="exact"/>
              <w:ind w:right="-15"/>
              <w:jc w:val="center"/>
              <w:rPr>
                <w:rFonts w:ascii="Times New Roman" w:hAnsi="Times New Roman" w:eastAsia="仿宋_GB2312" w:cs="Times New Roman"/>
                <w:sz w:val="28"/>
                <w:szCs w:val="28"/>
                <w:lang w:val="en-US" w:bidi="ar-SA"/>
              </w:rPr>
            </w:pPr>
          </w:p>
        </w:tc>
      </w:tr>
      <w:tr w14:paraId="36A6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511" w:type="pct"/>
            <w:vAlign w:val="center"/>
          </w:tcPr>
          <w:p w14:paraId="08E4893D">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标准类别</w:t>
            </w:r>
          </w:p>
        </w:tc>
        <w:tc>
          <w:tcPr>
            <w:tcW w:w="3488" w:type="pct"/>
            <w:gridSpan w:val="8"/>
            <w:vAlign w:val="center"/>
          </w:tcPr>
          <w:p w14:paraId="4D716069">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试验标准      □ 规范标准      □ 规程标准</w:t>
            </w:r>
          </w:p>
          <w:p w14:paraId="047523CD">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指南标准      □ 其他</w:t>
            </w:r>
          </w:p>
        </w:tc>
      </w:tr>
      <w:tr w14:paraId="0ACB8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511" w:type="pct"/>
            <w:vAlign w:val="center"/>
          </w:tcPr>
          <w:p w14:paraId="27ACBDC8">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标准范围分类</w:t>
            </w:r>
          </w:p>
        </w:tc>
        <w:tc>
          <w:tcPr>
            <w:tcW w:w="3488" w:type="pct"/>
            <w:gridSpan w:val="8"/>
            <w:vAlign w:val="center"/>
          </w:tcPr>
          <w:p w14:paraId="01A47EA3">
            <w:pPr>
              <w:pStyle w:val="4"/>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生态环境保护产品标准</w:t>
            </w:r>
          </w:p>
          <w:p w14:paraId="4C33359D">
            <w:pPr>
              <w:pStyle w:val="4"/>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生态环境保护技术标准</w:t>
            </w:r>
          </w:p>
          <w:p w14:paraId="77400CE5">
            <w:pPr>
              <w:pStyle w:val="4"/>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生态环境管理和服务标准</w:t>
            </w:r>
          </w:p>
          <w:p w14:paraId="53ACE8A0">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32"/>
                <w:szCs w:val="32"/>
                <w:lang w:val="en-US" w:bidi="ar-SA"/>
              </w:rPr>
              <w:sym w:font="Wingdings 2" w:char="00A3"/>
            </w:r>
            <w:r>
              <w:rPr>
                <w:rFonts w:hint="eastAsia" w:ascii="Times New Roman" w:hAnsi="Times New Roman" w:eastAsia="仿宋_GB2312" w:cs="Times New Roman"/>
                <w:sz w:val="32"/>
                <w:szCs w:val="32"/>
                <w:lang w:val="en-US" w:bidi="ar-SA"/>
              </w:rPr>
              <w:t xml:space="preserve"> 其他   </w:t>
            </w:r>
          </w:p>
        </w:tc>
      </w:tr>
      <w:tr w14:paraId="6D5F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1" w:type="pct"/>
            <w:vMerge w:val="restart"/>
            <w:vAlign w:val="center"/>
          </w:tcPr>
          <w:p w14:paraId="3545C941">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编制类型</w:t>
            </w:r>
          </w:p>
        </w:tc>
        <w:tc>
          <w:tcPr>
            <w:tcW w:w="3488" w:type="pct"/>
            <w:gridSpan w:val="8"/>
            <w:tcBorders>
              <w:bottom w:val="single" w:color="auto" w:sz="4" w:space="0"/>
            </w:tcBorders>
            <w:vAlign w:val="center"/>
          </w:tcPr>
          <w:p w14:paraId="212708E4">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□制订</w:t>
            </w:r>
          </w:p>
        </w:tc>
      </w:tr>
      <w:tr w14:paraId="0327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1511" w:type="pct"/>
            <w:vMerge w:val="continue"/>
            <w:vAlign w:val="center"/>
          </w:tcPr>
          <w:p w14:paraId="3C610145">
            <w:pPr>
              <w:pStyle w:val="4"/>
              <w:spacing w:before="99" w:line="400" w:lineRule="exact"/>
              <w:ind w:right="-15"/>
              <w:jc w:val="center"/>
              <w:rPr>
                <w:rFonts w:ascii="Times New Roman" w:hAnsi="Times New Roman" w:eastAsia="仿宋_GB2312" w:cs="Times New Roman"/>
                <w:sz w:val="28"/>
                <w:szCs w:val="28"/>
                <w:lang w:val="en-US" w:bidi="ar-SA"/>
              </w:rPr>
            </w:pPr>
          </w:p>
        </w:tc>
        <w:tc>
          <w:tcPr>
            <w:tcW w:w="751" w:type="pct"/>
            <w:gridSpan w:val="3"/>
            <w:tcBorders>
              <w:top w:val="single" w:color="auto" w:sz="4" w:space="0"/>
              <w:right w:val="single" w:color="auto" w:sz="4" w:space="0"/>
            </w:tcBorders>
            <w:vAlign w:val="center"/>
          </w:tcPr>
          <w:p w14:paraId="6EA83D7D">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□修订</w:t>
            </w:r>
          </w:p>
        </w:tc>
        <w:tc>
          <w:tcPr>
            <w:tcW w:w="773" w:type="pct"/>
            <w:gridSpan w:val="2"/>
            <w:tcBorders>
              <w:top w:val="single" w:color="auto" w:sz="4" w:space="0"/>
              <w:left w:val="single" w:color="auto" w:sz="4" w:space="0"/>
              <w:right w:val="single" w:color="auto" w:sz="4" w:space="0"/>
            </w:tcBorders>
            <w:vAlign w:val="center"/>
          </w:tcPr>
          <w:p w14:paraId="6907808D">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原标准名称及标准号</w:t>
            </w:r>
          </w:p>
        </w:tc>
        <w:tc>
          <w:tcPr>
            <w:tcW w:w="1963" w:type="pct"/>
            <w:gridSpan w:val="3"/>
            <w:tcBorders>
              <w:top w:val="single" w:color="auto" w:sz="4" w:space="0"/>
              <w:left w:val="single" w:color="auto" w:sz="4" w:space="0"/>
            </w:tcBorders>
            <w:vAlign w:val="center"/>
          </w:tcPr>
          <w:p w14:paraId="715B8CF7">
            <w:pPr>
              <w:pStyle w:val="4"/>
              <w:spacing w:before="99" w:line="400" w:lineRule="exact"/>
              <w:ind w:right="-15"/>
              <w:jc w:val="center"/>
              <w:rPr>
                <w:rFonts w:ascii="Times New Roman" w:hAnsi="Times New Roman" w:eastAsia="仿宋_GB2312" w:cs="Times New Roman"/>
                <w:sz w:val="28"/>
                <w:szCs w:val="28"/>
                <w:lang w:val="en-US" w:bidi="ar-SA"/>
              </w:rPr>
            </w:pPr>
          </w:p>
        </w:tc>
      </w:tr>
      <w:tr w14:paraId="6051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1511" w:type="pct"/>
            <w:vAlign w:val="center"/>
          </w:tcPr>
          <w:p w14:paraId="6EA2636F">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国际标准分类号</w:t>
            </w:r>
          </w:p>
          <w:p w14:paraId="262F5D0C">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（ICS号）</w:t>
            </w:r>
          </w:p>
        </w:tc>
        <w:tc>
          <w:tcPr>
            <w:tcW w:w="3488" w:type="pct"/>
            <w:gridSpan w:val="8"/>
          </w:tcPr>
          <w:p w14:paraId="37B2083C">
            <w:pPr>
              <w:pStyle w:val="4"/>
              <w:spacing w:before="99" w:line="400" w:lineRule="exact"/>
              <w:ind w:right="-15"/>
              <w:jc w:val="center"/>
              <w:rPr>
                <w:rFonts w:ascii="Times New Roman" w:hAnsi="Times New Roman" w:eastAsia="仿宋_GB2312" w:cs="Times New Roman"/>
                <w:sz w:val="28"/>
                <w:szCs w:val="28"/>
                <w:lang w:val="en-US" w:bidi="ar-SA"/>
              </w:rPr>
            </w:pPr>
          </w:p>
        </w:tc>
      </w:tr>
      <w:tr w14:paraId="1DD35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511" w:type="pct"/>
            <w:vAlign w:val="center"/>
          </w:tcPr>
          <w:p w14:paraId="326A2048">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中国标准文献分类号（CCS）</w:t>
            </w:r>
          </w:p>
        </w:tc>
        <w:tc>
          <w:tcPr>
            <w:tcW w:w="3488" w:type="pct"/>
            <w:gridSpan w:val="8"/>
          </w:tcPr>
          <w:p w14:paraId="0D01781F">
            <w:pPr>
              <w:pStyle w:val="4"/>
              <w:spacing w:before="99" w:line="400" w:lineRule="exact"/>
              <w:ind w:right="-15"/>
              <w:jc w:val="center"/>
              <w:rPr>
                <w:rFonts w:ascii="Times New Roman" w:hAnsi="Times New Roman" w:eastAsia="仿宋_GB2312" w:cs="Times New Roman"/>
                <w:sz w:val="28"/>
                <w:szCs w:val="28"/>
                <w:lang w:val="en-US" w:bidi="ar-SA"/>
              </w:rPr>
            </w:pPr>
          </w:p>
        </w:tc>
      </w:tr>
      <w:tr w14:paraId="40B26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511" w:type="pct"/>
            <w:vAlign w:val="center"/>
          </w:tcPr>
          <w:p w14:paraId="6C579E9E">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是否采标</w:t>
            </w:r>
          </w:p>
        </w:tc>
        <w:tc>
          <w:tcPr>
            <w:tcW w:w="751" w:type="pct"/>
            <w:gridSpan w:val="3"/>
            <w:tcBorders>
              <w:right w:val="single" w:color="auto" w:sz="4" w:space="0"/>
            </w:tcBorders>
            <w:vAlign w:val="center"/>
          </w:tcPr>
          <w:p w14:paraId="7741AC8D">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14:paraId="52CB780D">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tcBorders>
              <w:left w:val="single" w:color="auto" w:sz="4" w:space="0"/>
              <w:right w:val="single" w:color="auto" w:sz="4" w:space="0"/>
            </w:tcBorders>
            <w:vAlign w:val="center"/>
          </w:tcPr>
          <w:p w14:paraId="6B9A2DFE">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采标名称及标准号</w:t>
            </w:r>
          </w:p>
        </w:tc>
        <w:tc>
          <w:tcPr>
            <w:tcW w:w="1963" w:type="pct"/>
            <w:gridSpan w:val="3"/>
            <w:tcBorders>
              <w:left w:val="single" w:color="auto" w:sz="4" w:space="0"/>
            </w:tcBorders>
          </w:tcPr>
          <w:p w14:paraId="0C49D394">
            <w:pPr>
              <w:pStyle w:val="4"/>
              <w:spacing w:before="99" w:line="400" w:lineRule="exact"/>
              <w:ind w:right="-15"/>
              <w:jc w:val="center"/>
              <w:rPr>
                <w:rFonts w:ascii="Times New Roman" w:hAnsi="Times New Roman" w:eastAsia="仿宋_GB2312" w:cs="Times New Roman"/>
                <w:sz w:val="28"/>
                <w:szCs w:val="28"/>
                <w:lang w:val="en-US" w:bidi="ar-SA"/>
              </w:rPr>
            </w:pPr>
          </w:p>
        </w:tc>
      </w:tr>
      <w:tr w14:paraId="45AF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511" w:type="pct"/>
            <w:vAlign w:val="center"/>
          </w:tcPr>
          <w:p w14:paraId="15E2CB5B">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是否有科研</w:t>
            </w:r>
          </w:p>
          <w:p w14:paraId="302777E8">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项目支撑</w:t>
            </w:r>
          </w:p>
        </w:tc>
        <w:tc>
          <w:tcPr>
            <w:tcW w:w="751" w:type="pct"/>
            <w:gridSpan w:val="3"/>
            <w:vAlign w:val="center"/>
          </w:tcPr>
          <w:p w14:paraId="2A3FC54A">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14:paraId="3F3F9A82">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14:paraId="56F3C252">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科研项目</w:t>
            </w:r>
          </w:p>
          <w:p w14:paraId="41EBF57D">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编号及名称</w:t>
            </w:r>
          </w:p>
        </w:tc>
        <w:tc>
          <w:tcPr>
            <w:tcW w:w="1963" w:type="pct"/>
            <w:gridSpan w:val="3"/>
          </w:tcPr>
          <w:p w14:paraId="7937108A">
            <w:pPr>
              <w:pStyle w:val="4"/>
              <w:spacing w:before="99" w:line="400" w:lineRule="exact"/>
              <w:ind w:right="-15"/>
              <w:jc w:val="center"/>
              <w:rPr>
                <w:rFonts w:ascii="Times New Roman" w:hAnsi="Times New Roman" w:eastAsia="仿宋_GB2312" w:cs="Times New Roman"/>
                <w:sz w:val="28"/>
                <w:szCs w:val="28"/>
                <w:lang w:val="en-US" w:bidi="ar-SA"/>
              </w:rPr>
            </w:pPr>
          </w:p>
        </w:tc>
      </w:tr>
      <w:tr w14:paraId="3EDE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511" w:type="pct"/>
            <w:vAlign w:val="center"/>
          </w:tcPr>
          <w:p w14:paraId="10BEB683">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是否涉及专利</w:t>
            </w:r>
          </w:p>
        </w:tc>
        <w:tc>
          <w:tcPr>
            <w:tcW w:w="751" w:type="pct"/>
            <w:gridSpan w:val="3"/>
            <w:vAlign w:val="center"/>
          </w:tcPr>
          <w:p w14:paraId="17A30273">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14:paraId="64B113E4">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14:paraId="548AB5F9">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涉及专利号及名称</w:t>
            </w:r>
          </w:p>
        </w:tc>
        <w:tc>
          <w:tcPr>
            <w:tcW w:w="1963" w:type="pct"/>
            <w:gridSpan w:val="3"/>
          </w:tcPr>
          <w:p w14:paraId="361C201A">
            <w:pPr>
              <w:pStyle w:val="4"/>
              <w:spacing w:before="99" w:line="400" w:lineRule="exact"/>
              <w:ind w:right="-15"/>
              <w:jc w:val="center"/>
              <w:rPr>
                <w:rFonts w:ascii="Times New Roman" w:hAnsi="Times New Roman" w:eastAsia="仿宋_GB2312" w:cs="Times New Roman"/>
                <w:sz w:val="28"/>
                <w:szCs w:val="28"/>
                <w:lang w:val="en-US" w:bidi="ar-SA"/>
              </w:rPr>
            </w:pPr>
          </w:p>
        </w:tc>
      </w:tr>
      <w:tr w14:paraId="43F9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jc w:val="center"/>
        </w:trPr>
        <w:tc>
          <w:tcPr>
            <w:tcW w:w="1511" w:type="pct"/>
            <w:vAlign w:val="center"/>
          </w:tcPr>
          <w:p w14:paraId="5D5B8C15">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第三方鉴定/评估</w:t>
            </w:r>
          </w:p>
        </w:tc>
        <w:tc>
          <w:tcPr>
            <w:tcW w:w="751" w:type="pct"/>
            <w:gridSpan w:val="3"/>
            <w:vAlign w:val="center"/>
          </w:tcPr>
          <w:p w14:paraId="39713D2D">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14:paraId="50C4B86C">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14:paraId="01ACBD8B">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鉴定/评估结论</w:t>
            </w:r>
          </w:p>
        </w:tc>
        <w:tc>
          <w:tcPr>
            <w:tcW w:w="1963" w:type="pct"/>
            <w:gridSpan w:val="3"/>
            <w:vAlign w:val="center"/>
          </w:tcPr>
          <w:p w14:paraId="1649C177">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□国际领先    □国际先进</w:t>
            </w:r>
          </w:p>
          <w:p w14:paraId="59F7D251">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□国内领先    □国内先进</w:t>
            </w:r>
          </w:p>
        </w:tc>
      </w:tr>
      <w:tr w14:paraId="1875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0" w:hRule="atLeast"/>
          <w:jc w:val="center"/>
        </w:trPr>
        <w:tc>
          <w:tcPr>
            <w:tcW w:w="1511" w:type="pct"/>
            <w:vAlign w:val="center"/>
          </w:tcPr>
          <w:p w14:paraId="04186CD9">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立项目的、意义、必要性及可行性分析</w:t>
            </w:r>
          </w:p>
          <w:p w14:paraId="6446048C">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（包括预期社会、经济和生态效益分析）</w:t>
            </w:r>
          </w:p>
        </w:tc>
        <w:tc>
          <w:tcPr>
            <w:tcW w:w="3488" w:type="pct"/>
            <w:gridSpan w:val="8"/>
          </w:tcPr>
          <w:p w14:paraId="5DC5B095">
            <w:pPr>
              <w:pStyle w:val="4"/>
              <w:spacing w:before="99" w:line="400" w:lineRule="exact"/>
              <w:ind w:right="-15"/>
              <w:jc w:val="center"/>
              <w:rPr>
                <w:rFonts w:ascii="Times New Roman" w:hAnsi="Times New Roman" w:eastAsia="仿宋_GB2312" w:cs="Times New Roman"/>
                <w:sz w:val="28"/>
                <w:szCs w:val="28"/>
                <w:lang w:val="en-US" w:bidi="ar-SA"/>
              </w:rPr>
            </w:pPr>
          </w:p>
        </w:tc>
      </w:tr>
      <w:tr w14:paraId="6B47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3" w:hRule="atLeast"/>
          <w:jc w:val="center"/>
        </w:trPr>
        <w:tc>
          <w:tcPr>
            <w:tcW w:w="1511" w:type="pct"/>
            <w:vAlign w:val="center"/>
          </w:tcPr>
          <w:p w14:paraId="1EAF1F00">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项目适用范围和主要技术内容</w:t>
            </w:r>
          </w:p>
          <w:p w14:paraId="4786C25E">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(修订的项目应注明拟修订的主要内容)</w:t>
            </w:r>
          </w:p>
        </w:tc>
        <w:tc>
          <w:tcPr>
            <w:tcW w:w="3488" w:type="pct"/>
            <w:gridSpan w:val="8"/>
          </w:tcPr>
          <w:p w14:paraId="04B9CC2B">
            <w:pPr>
              <w:pStyle w:val="4"/>
              <w:spacing w:before="99" w:line="400" w:lineRule="exact"/>
              <w:ind w:right="-15"/>
              <w:jc w:val="center"/>
              <w:rPr>
                <w:rFonts w:ascii="Times New Roman" w:hAnsi="Times New Roman" w:eastAsia="仿宋_GB2312" w:cs="Times New Roman"/>
                <w:sz w:val="28"/>
                <w:szCs w:val="28"/>
                <w:lang w:val="en-US" w:bidi="ar-SA"/>
              </w:rPr>
            </w:pPr>
          </w:p>
        </w:tc>
      </w:tr>
      <w:tr w14:paraId="4722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jc w:val="center"/>
        </w:trPr>
        <w:tc>
          <w:tcPr>
            <w:tcW w:w="1511" w:type="pct"/>
            <w:vAlign w:val="center"/>
          </w:tcPr>
          <w:p w14:paraId="1D920B65">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国内外相关标准制定情况的简要说明</w:t>
            </w:r>
          </w:p>
        </w:tc>
        <w:tc>
          <w:tcPr>
            <w:tcW w:w="3488" w:type="pct"/>
            <w:gridSpan w:val="8"/>
          </w:tcPr>
          <w:p w14:paraId="2A9910E2">
            <w:pPr>
              <w:pStyle w:val="4"/>
              <w:spacing w:before="99" w:line="400" w:lineRule="exact"/>
              <w:ind w:right="-15"/>
              <w:jc w:val="center"/>
              <w:rPr>
                <w:rFonts w:ascii="Times New Roman" w:hAnsi="Times New Roman" w:eastAsia="仿宋_GB2312" w:cs="Times New Roman"/>
                <w:sz w:val="28"/>
                <w:szCs w:val="28"/>
                <w:lang w:val="en-US" w:bidi="ar-SA"/>
              </w:rPr>
            </w:pPr>
          </w:p>
        </w:tc>
      </w:tr>
      <w:tr w14:paraId="27CA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1511" w:type="pct"/>
            <w:vMerge w:val="restart"/>
            <w:vAlign w:val="center"/>
          </w:tcPr>
          <w:p w14:paraId="0FA9C0FA">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与相关国家标准、行业标准和地方标准的关系</w:t>
            </w:r>
          </w:p>
        </w:tc>
        <w:tc>
          <w:tcPr>
            <w:tcW w:w="3488" w:type="pct"/>
            <w:gridSpan w:val="8"/>
            <w:vAlign w:val="center"/>
          </w:tcPr>
          <w:p w14:paraId="3E77E538">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sym w:font="Wingdings 2" w:char="00A3"/>
            </w:r>
            <w:r>
              <w:rPr>
                <w:rFonts w:hint="eastAsia" w:ascii="Times New Roman" w:hAnsi="Times New Roman" w:eastAsia="仿宋_GB2312" w:cs="Times New Roman"/>
                <w:sz w:val="28"/>
                <w:szCs w:val="28"/>
                <w:lang w:val="en-US" w:bidi="ar-SA"/>
              </w:rPr>
              <w:t xml:space="preserve"> 无相关国家标准、行业标准或地方标准</w:t>
            </w:r>
          </w:p>
        </w:tc>
      </w:tr>
      <w:tr w14:paraId="458C2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jc w:val="center"/>
        </w:trPr>
        <w:tc>
          <w:tcPr>
            <w:tcW w:w="1511" w:type="pct"/>
            <w:vMerge w:val="continue"/>
            <w:vAlign w:val="center"/>
          </w:tcPr>
          <w:p w14:paraId="6DF2508E">
            <w:pPr>
              <w:pStyle w:val="4"/>
              <w:spacing w:before="99" w:line="400" w:lineRule="exact"/>
              <w:ind w:right="-15"/>
              <w:jc w:val="center"/>
            </w:pPr>
          </w:p>
        </w:tc>
        <w:tc>
          <w:tcPr>
            <w:tcW w:w="3488" w:type="pct"/>
            <w:gridSpan w:val="8"/>
            <w:vAlign w:val="center"/>
          </w:tcPr>
          <w:p w14:paraId="5F655B6C">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技术指标严于或高于现有标准</w:t>
            </w:r>
          </w:p>
          <w:p w14:paraId="4D1585F9">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标准名称：</w:t>
            </w:r>
          </w:p>
          <w:p w14:paraId="40B326FF">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具体说明：</w:t>
            </w:r>
          </w:p>
        </w:tc>
      </w:tr>
      <w:tr w14:paraId="11273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jc w:val="center"/>
        </w:trPr>
        <w:tc>
          <w:tcPr>
            <w:tcW w:w="1511" w:type="pct"/>
            <w:vMerge w:val="continue"/>
            <w:vAlign w:val="center"/>
          </w:tcPr>
          <w:p w14:paraId="0534072A">
            <w:pPr>
              <w:pStyle w:val="4"/>
              <w:spacing w:before="99" w:line="400" w:lineRule="exact"/>
              <w:ind w:right="-15"/>
              <w:jc w:val="center"/>
              <w:rPr>
                <w:rFonts w:ascii="Times New Roman" w:hAnsi="Times New Roman" w:eastAsia="仿宋_GB2312" w:cs="Times New Roman"/>
                <w:sz w:val="28"/>
                <w:szCs w:val="28"/>
                <w:lang w:val="en-US" w:bidi="ar-SA"/>
              </w:rPr>
            </w:pPr>
          </w:p>
        </w:tc>
        <w:tc>
          <w:tcPr>
            <w:tcW w:w="3488" w:type="pct"/>
            <w:gridSpan w:val="8"/>
            <w:vAlign w:val="center"/>
          </w:tcPr>
          <w:p w14:paraId="5E8F7036">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填补现有标准指标空白</w:t>
            </w:r>
          </w:p>
          <w:p w14:paraId="611E7DB5">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标准名称：</w:t>
            </w:r>
          </w:p>
          <w:p w14:paraId="7D38D50C">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具体说明：</w:t>
            </w:r>
          </w:p>
        </w:tc>
      </w:tr>
      <w:tr w14:paraId="3680D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511" w:type="pct"/>
            <w:vMerge w:val="restart"/>
            <w:vAlign w:val="center"/>
          </w:tcPr>
          <w:p w14:paraId="0219ECF5">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项目保障措施</w:t>
            </w:r>
          </w:p>
          <w:p w14:paraId="0C7A45FD">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（包括技术力量、经费等等）</w:t>
            </w:r>
          </w:p>
        </w:tc>
        <w:tc>
          <w:tcPr>
            <w:tcW w:w="3488" w:type="pct"/>
            <w:gridSpan w:val="8"/>
            <w:vAlign w:val="center"/>
          </w:tcPr>
          <w:p w14:paraId="713F7A43">
            <w:pPr>
              <w:pStyle w:val="4"/>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主要技术力量：</w:t>
            </w:r>
          </w:p>
          <w:p w14:paraId="787EFB77">
            <w:pPr>
              <w:pStyle w:val="4"/>
              <w:spacing w:before="99" w:line="400" w:lineRule="exact"/>
              <w:ind w:right="-15"/>
              <w:rPr>
                <w:rFonts w:ascii="Times New Roman" w:hAnsi="Times New Roman" w:eastAsia="仿宋_GB2312" w:cs="Times New Roman"/>
                <w:sz w:val="28"/>
                <w:szCs w:val="28"/>
                <w:lang w:val="en-US" w:bidi="ar-SA"/>
              </w:rPr>
            </w:pPr>
          </w:p>
          <w:p w14:paraId="51A1CBE5">
            <w:pPr>
              <w:pStyle w:val="4"/>
              <w:spacing w:before="99" w:line="400" w:lineRule="exact"/>
              <w:ind w:right="-15"/>
              <w:rPr>
                <w:rFonts w:ascii="Times New Roman" w:hAnsi="Times New Roman" w:eastAsia="仿宋_GB2312" w:cs="Times New Roman"/>
                <w:sz w:val="28"/>
                <w:szCs w:val="28"/>
                <w:lang w:val="en-US" w:bidi="ar-SA"/>
              </w:rPr>
            </w:pPr>
          </w:p>
        </w:tc>
      </w:tr>
      <w:tr w14:paraId="4581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jc w:val="center"/>
        </w:trPr>
        <w:tc>
          <w:tcPr>
            <w:tcW w:w="1511" w:type="pct"/>
            <w:vMerge w:val="continue"/>
            <w:vAlign w:val="center"/>
          </w:tcPr>
          <w:p w14:paraId="315E2E44">
            <w:pPr>
              <w:pStyle w:val="4"/>
              <w:spacing w:before="99" w:line="400" w:lineRule="exact"/>
              <w:ind w:right="-15" w:firstLine="420" w:firstLineChars="200"/>
            </w:pPr>
          </w:p>
        </w:tc>
        <w:tc>
          <w:tcPr>
            <w:tcW w:w="3488" w:type="pct"/>
            <w:gridSpan w:val="8"/>
            <w:vAlign w:val="center"/>
          </w:tcPr>
          <w:p w14:paraId="64247362">
            <w:pPr>
              <w:pStyle w:val="4"/>
              <w:spacing w:before="99" w:line="400" w:lineRule="exact"/>
              <w:ind w:right="-15"/>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编制经费预算总计：</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p w14:paraId="0D613A65">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其中：编制单位自筹：</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p w14:paraId="2A7C0A83">
            <w:pPr>
              <w:pStyle w:val="4"/>
              <w:spacing w:before="99" w:line="400" w:lineRule="exact"/>
              <w:ind w:right="-15" w:firstLine="560" w:firstLineChars="200"/>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 </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其</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它：</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tc>
      </w:tr>
      <w:tr w14:paraId="5DAC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5" w:hRule="atLeast"/>
          <w:jc w:val="center"/>
        </w:trPr>
        <w:tc>
          <w:tcPr>
            <w:tcW w:w="1511" w:type="pct"/>
            <w:vAlign w:val="center"/>
          </w:tcPr>
          <w:p w14:paraId="58C372B7">
            <w:pPr>
              <w:pStyle w:val="4"/>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现有工作基础及需要解决的重点问题</w:t>
            </w:r>
          </w:p>
          <w:p w14:paraId="1770B9B1">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（项目前期取得的成果，包括课题研究成果、技术鉴定报告、专利等等）</w:t>
            </w:r>
          </w:p>
        </w:tc>
        <w:tc>
          <w:tcPr>
            <w:tcW w:w="3488" w:type="pct"/>
            <w:gridSpan w:val="8"/>
          </w:tcPr>
          <w:p w14:paraId="616E91C0">
            <w:pPr>
              <w:pStyle w:val="4"/>
              <w:spacing w:before="99" w:line="400" w:lineRule="exact"/>
              <w:ind w:right="-15"/>
              <w:jc w:val="center"/>
              <w:rPr>
                <w:rFonts w:ascii="Times New Roman" w:hAnsi="Times New Roman" w:eastAsia="仿宋_GB2312" w:cs="Times New Roman"/>
                <w:sz w:val="28"/>
                <w:szCs w:val="28"/>
                <w:lang w:val="en-US" w:bidi="ar-SA"/>
              </w:rPr>
            </w:pPr>
          </w:p>
        </w:tc>
      </w:tr>
      <w:tr w14:paraId="54ECF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7" w:hRule="atLeast"/>
          <w:jc w:val="center"/>
        </w:trPr>
        <w:tc>
          <w:tcPr>
            <w:tcW w:w="1511" w:type="pct"/>
            <w:vAlign w:val="center"/>
          </w:tcPr>
          <w:p w14:paraId="78DD7786">
            <w:pPr>
              <w:pStyle w:val="4"/>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进度计划</w:t>
            </w:r>
          </w:p>
        </w:tc>
        <w:tc>
          <w:tcPr>
            <w:tcW w:w="3488" w:type="pct"/>
            <w:gridSpan w:val="8"/>
          </w:tcPr>
          <w:p w14:paraId="183050D2">
            <w:pPr>
              <w:pStyle w:val="4"/>
              <w:spacing w:before="99" w:line="400" w:lineRule="exact"/>
              <w:ind w:right="-15"/>
              <w:jc w:val="center"/>
              <w:rPr>
                <w:rFonts w:ascii="Times New Roman" w:hAnsi="Times New Roman" w:eastAsia="仿宋_GB2312" w:cs="Times New Roman"/>
                <w:sz w:val="28"/>
                <w:szCs w:val="28"/>
                <w:lang w:val="en-US" w:bidi="ar-SA"/>
              </w:rPr>
            </w:pPr>
          </w:p>
        </w:tc>
      </w:tr>
      <w:tr w14:paraId="2E79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4" w:hRule="atLeast"/>
          <w:jc w:val="center"/>
        </w:trPr>
        <w:tc>
          <w:tcPr>
            <w:tcW w:w="5000" w:type="pct"/>
            <w:gridSpan w:val="9"/>
          </w:tcPr>
          <w:p w14:paraId="5629D53A">
            <w:pPr>
              <w:pStyle w:val="4"/>
              <w:ind w:right="-15"/>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主要牵头单位承诺及意见：</w:t>
            </w:r>
          </w:p>
          <w:p w14:paraId="507B646C">
            <w:pPr>
              <w:pStyle w:val="4"/>
              <w:ind w:right="-17"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遵守《四川省环境科学学会团体标准管理办法》，提交的申报材料内容真实、准确，无知识产权纠纷，符合法律法规和强制性标准要求，符合国家有关产业政策。</w:t>
            </w:r>
          </w:p>
          <w:p w14:paraId="09FB8EF3">
            <w:pPr>
              <w:pStyle w:val="4"/>
              <w:ind w:right="-17"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经单位领导审核，同意推荐该项目申报四川省环境科学学会团体标准。</w:t>
            </w:r>
          </w:p>
          <w:p w14:paraId="6842B45A">
            <w:pPr>
              <w:pStyle w:val="4"/>
              <w:spacing w:before="99"/>
              <w:ind w:right="-15"/>
              <w:jc w:val="left"/>
              <w:rPr>
                <w:rFonts w:ascii="Times New Roman" w:hAnsi="Times New Roman" w:eastAsia="仿宋_GB2312" w:cs="Times New Roman"/>
                <w:sz w:val="28"/>
                <w:szCs w:val="28"/>
                <w:lang w:val="en-US" w:bidi="ar-SA"/>
              </w:rPr>
            </w:pPr>
          </w:p>
          <w:p w14:paraId="1474AB8F">
            <w:pPr>
              <w:pStyle w:val="4"/>
              <w:spacing w:before="99"/>
              <w:ind w:right="-15" w:firstLine="6160" w:firstLineChars="2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单位（盖章）：</w:t>
            </w:r>
          </w:p>
          <w:p w14:paraId="07BFE6FF">
            <w:pPr>
              <w:pStyle w:val="4"/>
              <w:spacing w:before="99"/>
              <w:ind w:right="-15"/>
              <w:jc w:val="left"/>
              <w:rPr>
                <w:rFonts w:ascii="Times New Roman" w:hAnsi="Times New Roman" w:eastAsia="仿宋_GB2312" w:cs="方正仿宋_GBK"/>
                <w:sz w:val="28"/>
                <w:szCs w:val="28"/>
                <w:lang w:val="en-US"/>
              </w:rPr>
            </w:pPr>
            <w:r>
              <w:rPr>
                <w:rFonts w:hint="eastAsia" w:ascii="Times New Roman" w:hAnsi="Times New Roman" w:eastAsia="仿宋_GB2312" w:cs="Times New Roman"/>
                <w:sz w:val="28"/>
                <w:szCs w:val="28"/>
                <w:lang w:val="en-US" w:bidi="ar-SA"/>
              </w:rPr>
              <w:t xml:space="preserve">                                            日期：        </w:t>
            </w:r>
          </w:p>
        </w:tc>
      </w:tr>
      <w:tr w14:paraId="0A06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8" w:hRule="atLeast"/>
          <w:jc w:val="center"/>
        </w:trPr>
        <w:tc>
          <w:tcPr>
            <w:tcW w:w="5000" w:type="pct"/>
            <w:gridSpan w:val="9"/>
          </w:tcPr>
          <w:p w14:paraId="69A212A0">
            <w:pPr>
              <w:pStyle w:val="4"/>
              <w:spacing w:before="99"/>
              <w:ind w:right="-15"/>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编写单位承诺：</w:t>
            </w:r>
          </w:p>
          <w:p w14:paraId="2609627E">
            <w:pPr>
              <w:pStyle w:val="4"/>
              <w:spacing w:before="99"/>
              <w:ind w:right="-15"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遵守《四川省环境科学学会团体标准管理办法》，积极参与标准编制全过程，并协助主要牵头单位和四川省环境科学学会开展标准研制和起草工作。</w:t>
            </w:r>
          </w:p>
          <w:p w14:paraId="6FC72407">
            <w:pPr>
              <w:pStyle w:val="4"/>
              <w:spacing w:before="99"/>
              <w:ind w:right="-15"/>
              <w:jc w:val="left"/>
              <w:rPr>
                <w:rFonts w:ascii="Times New Roman" w:hAnsi="Times New Roman" w:eastAsia="仿宋_GB2312" w:cs="Times New Roman"/>
                <w:sz w:val="28"/>
                <w:szCs w:val="28"/>
                <w:lang w:val="en-US" w:bidi="ar-SA"/>
              </w:rPr>
            </w:pPr>
          </w:p>
          <w:p w14:paraId="699D2F2B">
            <w:pPr>
              <w:pStyle w:val="4"/>
              <w:spacing w:before="99"/>
              <w:ind w:right="-15" w:firstLine="280" w:firstLineChars="1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参编单位（盖章）               参编单位（盖章）</w:t>
            </w:r>
          </w:p>
          <w:p w14:paraId="6FA5C6AC">
            <w:pPr>
              <w:pStyle w:val="4"/>
              <w:spacing w:before="99"/>
              <w:ind w:right="-15" w:firstLine="280" w:firstLineChars="1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日期：                           日期：</w:t>
            </w:r>
          </w:p>
          <w:p w14:paraId="136113E0">
            <w:pPr>
              <w:pStyle w:val="4"/>
              <w:spacing w:before="90"/>
              <w:ind w:firstLine="240" w:firstLineChars="100"/>
              <w:jc w:val="righ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4"/>
                <w:lang w:val="en-US" w:bidi="ar-SA"/>
              </w:rPr>
              <w:t>（所有起草单位均需加盖公章）</w:t>
            </w:r>
          </w:p>
        </w:tc>
      </w:tr>
      <w:tr w14:paraId="4A69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jc w:val="center"/>
        </w:trPr>
        <w:tc>
          <w:tcPr>
            <w:tcW w:w="2193" w:type="pct"/>
            <w:gridSpan w:val="3"/>
            <w:vAlign w:val="center"/>
          </w:tcPr>
          <w:p w14:paraId="2D6A7137">
            <w:pPr>
              <w:spacing w:line="360" w:lineRule="auto"/>
              <w:jc w:val="center"/>
              <w:rPr>
                <w:rFonts w:ascii="Times New Roman" w:hAnsi="Times New Roman" w:eastAsia="仿宋_GB2312"/>
                <w:sz w:val="28"/>
                <w:szCs w:val="28"/>
              </w:rPr>
            </w:pPr>
            <w:r>
              <w:rPr>
                <w:rFonts w:hint="eastAsia" w:ascii="黑体" w:hAnsi="黑体" w:eastAsia="黑体" w:cs="黑体"/>
                <w:sz w:val="28"/>
                <w:szCs w:val="28"/>
              </w:rPr>
              <w:t>四川省环境科学学会意见</w:t>
            </w:r>
          </w:p>
        </w:tc>
        <w:tc>
          <w:tcPr>
            <w:tcW w:w="2806" w:type="pct"/>
            <w:gridSpan w:val="6"/>
          </w:tcPr>
          <w:p w14:paraId="4BC65C52">
            <w:pPr>
              <w:spacing w:line="360" w:lineRule="auto"/>
              <w:rPr>
                <w:rFonts w:ascii="Times New Roman" w:hAnsi="Times New Roman" w:eastAsia="仿宋_GB2312"/>
                <w:sz w:val="28"/>
                <w:szCs w:val="28"/>
              </w:rPr>
            </w:pPr>
          </w:p>
          <w:p w14:paraId="0C60382A">
            <w:pPr>
              <w:spacing w:line="360" w:lineRule="auto"/>
              <w:rPr>
                <w:rFonts w:ascii="Times New Roman" w:hAnsi="Times New Roman" w:eastAsia="仿宋_GB2312"/>
                <w:sz w:val="28"/>
                <w:szCs w:val="28"/>
              </w:rPr>
            </w:pPr>
          </w:p>
          <w:p w14:paraId="6A1372A5">
            <w:pPr>
              <w:pStyle w:val="4"/>
              <w:spacing w:before="99" w:line="440" w:lineRule="exact"/>
              <w:ind w:left="3072" w:leftChars="1463" w:right="-15" w:firstLine="3080" w:firstLineChars="11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单单位（盖章）：</w:t>
            </w:r>
          </w:p>
          <w:p w14:paraId="321CD436">
            <w:pPr>
              <w:wordWrap w:val="0"/>
              <w:spacing w:line="360" w:lineRule="auto"/>
              <w:ind w:firstLine="840" w:firstLineChars="30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14:paraId="075B2A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BF9A8"/>
    <w:multiLevelType w:val="singleLevel"/>
    <w:tmpl w:val="83BBF9A8"/>
    <w:lvl w:ilvl="0" w:tentative="0">
      <w:start w:val="1"/>
      <w:numFmt w:val="decimal"/>
      <w:suff w:val="space"/>
      <w:lvlText w:val="%1."/>
      <w:lvlJc w:val="left"/>
    </w:lvl>
  </w:abstractNum>
  <w:abstractNum w:abstractNumId="1">
    <w:nsid w:val="8C16BC9F"/>
    <w:multiLevelType w:val="multilevel"/>
    <w:tmpl w:val="8C16BC9F"/>
    <w:lvl w:ilvl="0" w:tentative="0">
      <w:start w:val="1"/>
      <w:numFmt w:val="decimal"/>
      <w:suff w:val="space"/>
      <w:lvlText w:val="%1."/>
      <w:lvlJc w:val="left"/>
      <w:rPr>
        <w:rFonts w:hint="default" w:eastAsia="仿宋_GB2312"/>
        <w:sz w:val="32"/>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48B7"/>
    <w:rsid w:val="208F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2025-03-14T08:39:00Z</dcterms:created>
  <dc:creator>映香花夏</dc:creator>
  <cp:lastModifiedBy>映香花夏</cp:lastModifiedBy>
  <dcterms:modified xsi:type="dcterms:W3CDTF">2025-03-14T08:40:44Z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8DD578AD220A4D44B9C33FDABAF335AA_11</vt:lpwstr>
  </property>
  <property fmtid="{D5CDD505-2E9C-101B-9397-08002B2CF9AE}" pid="4" name="KSOTemplateDocerSaveRecord">
    <vt:lpwstr>eyJoZGlkIjoiMzNiZDcxZmY1MGI5ZmI5NGUyMGZhMGMxNzM2OGYyZDkiLCJ1c2VySWQiOiIyNDYyMzE2NjEifQ==</vt:lpwstr>
  </property>
</Properties>
</file>