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76" w:lineRule="atLeas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eastAsia="黑体"/>
          <w:sz w:val="44"/>
          <w:szCs w:val="44"/>
        </w:rPr>
        <w:t>2024年度学术交流活动需求征集表</w:t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填报单位：                    联系人：        联系方式：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填报时间：      年    月    日</w:t>
      </w:r>
    </w:p>
    <w:tbl>
      <w:tblPr>
        <w:tblStyle w:val="4"/>
        <w:tblW w:w="50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989"/>
        <w:gridCol w:w="1075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会议名称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（或主题）</w:t>
            </w:r>
          </w:p>
        </w:tc>
        <w:tc>
          <w:tcPr>
            <w:tcW w:w="2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" w:firstLineChars="11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" w:firstLineChars="11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预计举办地点及时间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" w:firstLineChars="11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会议形式</w:t>
            </w:r>
          </w:p>
        </w:tc>
        <w:tc>
          <w:tcPr>
            <w:tcW w:w="2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Webdings" w:hAnsi="Webdings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学术年会分会场 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专题研讨会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技术沙龙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圆桌论坛      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其他：     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预计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时长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" w:firstLineChars="11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 xml:space="preserve">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举办方式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联合主办 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联合承办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学会指导支持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会议对象</w:t>
            </w:r>
          </w:p>
        </w:tc>
        <w:tc>
          <w:tcPr>
            <w:tcW w:w="2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bCs/>
                <w:sz w:val="24"/>
              </w:rPr>
              <w:t xml:space="preserve">高等院校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bCs/>
                <w:sz w:val="24"/>
              </w:rPr>
              <w:t xml:space="preserve">科研院所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bCs/>
                <w:sz w:val="24"/>
              </w:rPr>
              <w:t xml:space="preserve">企事业单位  </w:t>
            </w:r>
          </w:p>
          <w:p>
            <w:pPr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>其他：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预计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规模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" w:firstLineChars="11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资金来源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牵头单位自筹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相关单位赞助 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 xml:space="preserve">收取会议费 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主要交流内容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sz w:val="24"/>
              </w:rPr>
              <w:t>和预期目标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学会拟召开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4"/>
              </w:rPr>
              <w:t>专题会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2024年生态环境科技成果转化专题会：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1.生态环境科技成果路演活动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2.生态环境科技成果转化交流会议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3.生态环境科技成果转化沙龙会议  </w:t>
            </w:r>
            <w:r>
              <w:rPr>
                <w:rFonts w:hint="eastAsia" w:eastAsia="仿宋_GB2312"/>
                <w:sz w:val="24"/>
              </w:rPr>
              <w:sym w:font="Wingdings" w:char="00A8"/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</w:rPr>
              <w:t>知识产权布局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概念验证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中试量产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市场应用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商业推广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其他：    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*如相关单位对上述专题会有意愿可勾选，与前面会议需求征集不冲突。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pacing w:val="2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  注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jlmNzExYWRiOWUyNmNkYmFmM2MwMTk0ZWVmZDIifQ=="/>
  </w:docVars>
  <w:rsids>
    <w:rsidRoot w:val="33415936"/>
    <w:rsid w:val="33415936"/>
    <w:rsid w:val="791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2024-03-13T06:35:00Z</dcterms:created>
  <dc:creator>白玉</dc:creator>
  <cp:lastModifiedBy>白玉</cp:lastModifiedBy>
  <dcterms:modified xsi:type="dcterms:W3CDTF">2024-03-13T07:58:56Z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2BC94CA473974335BAB1BA26BFEDB58E_11</vt:lpwstr>
  </property>
</Properties>
</file>